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94"/>
        <w:tblW w:w="11605" w:type="dxa"/>
        <w:tblLook w:val="04A0" w:firstRow="1" w:lastRow="0" w:firstColumn="1" w:lastColumn="0" w:noHBand="0" w:noVBand="1"/>
      </w:tblPr>
      <w:tblGrid>
        <w:gridCol w:w="11605"/>
      </w:tblGrid>
      <w:tr w:rsidR="007F1095" w14:paraId="63E7EE56" w14:textId="77777777" w:rsidTr="00CC1971">
        <w:tc>
          <w:tcPr>
            <w:tcW w:w="11605" w:type="dxa"/>
          </w:tcPr>
          <w:p w14:paraId="2219175E" w14:textId="77777777" w:rsidR="007F1095" w:rsidRPr="008033BE" w:rsidRDefault="007F1095" w:rsidP="007F1095">
            <w:pPr>
              <w:rPr>
                <w:color w:val="171717" w:themeColor="background2" w:themeShade="1A"/>
              </w:rPr>
            </w:pPr>
            <w:r w:rsidRPr="008033BE">
              <w:rPr>
                <w:color w:val="171717" w:themeColor="background2" w:themeShade="1A"/>
              </w:rPr>
              <w:t>Federal Tax ID#: 93-3468598 II UEI#: WBU3JYSNUTD4 II CAGE Code: 9PJ28</w:t>
            </w:r>
          </w:p>
          <w:p w14:paraId="37A22EBE" w14:textId="77777777" w:rsidR="007F1095" w:rsidRDefault="007F1095" w:rsidP="007F1095">
            <w:r w:rsidRPr="008033BE">
              <w:rPr>
                <w:color w:val="171717" w:themeColor="background2" w:themeShade="1A"/>
              </w:rPr>
              <w:t>*We take Government Purchase Cards*</w:t>
            </w:r>
          </w:p>
        </w:tc>
      </w:tr>
    </w:tbl>
    <w:tbl>
      <w:tblPr>
        <w:tblStyle w:val="TableGrid"/>
        <w:tblpPr w:leftFromText="180" w:rightFromText="180" w:vertAnchor="text" w:horzAnchor="margin" w:tblpXSpec="center" w:tblpY="283"/>
        <w:tblW w:w="11605" w:type="dxa"/>
        <w:tblLook w:val="04A0" w:firstRow="1" w:lastRow="0" w:firstColumn="1" w:lastColumn="0" w:noHBand="0" w:noVBand="1"/>
      </w:tblPr>
      <w:tblGrid>
        <w:gridCol w:w="11605"/>
      </w:tblGrid>
      <w:tr w:rsidR="00155679" w14:paraId="5D5D9158" w14:textId="77777777" w:rsidTr="00CC1971">
        <w:trPr>
          <w:trHeight w:val="220"/>
        </w:trPr>
        <w:tc>
          <w:tcPr>
            <w:tcW w:w="11605" w:type="dxa"/>
          </w:tcPr>
          <w:p w14:paraId="1265904D" w14:textId="77777777" w:rsidR="00155679" w:rsidRDefault="00155679" w:rsidP="00155679">
            <w:r w:rsidRPr="00A6231E">
              <w:rPr>
                <w:color w:val="77206D" w:themeColor="accent5" w:themeShade="BF"/>
              </w:rPr>
              <w:t>CORE COMPETENCIES</w:t>
            </w:r>
          </w:p>
        </w:tc>
      </w:tr>
      <w:tr w:rsidR="008033BE" w:rsidRPr="008033BE" w14:paraId="63D1057B" w14:textId="77777777" w:rsidTr="00CC1971">
        <w:trPr>
          <w:trHeight w:val="1299"/>
        </w:trPr>
        <w:tc>
          <w:tcPr>
            <w:tcW w:w="11605" w:type="dxa"/>
          </w:tcPr>
          <w:p w14:paraId="699DBFB9" w14:textId="32DA5E80" w:rsidR="00155679" w:rsidRPr="008033BE" w:rsidRDefault="00155679" w:rsidP="00155679">
            <w:pPr>
              <w:rPr>
                <w:color w:val="171717" w:themeColor="background2" w:themeShade="1A"/>
              </w:rPr>
            </w:pPr>
            <w:r w:rsidRPr="008033BE">
              <w:rPr>
                <w:color w:val="171717" w:themeColor="background2" w:themeShade="1A"/>
              </w:rPr>
              <w:t>Stellar Edge Facility Solutions LLC, INC (S</w:t>
            </w:r>
            <w:r w:rsidR="00632670">
              <w:rPr>
                <w:color w:val="171717" w:themeColor="background2" w:themeShade="1A"/>
              </w:rPr>
              <w:t>EF</w:t>
            </w:r>
            <w:r w:rsidRPr="008033BE">
              <w:rPr>
                <w:color w:val="171717" w:themeColor="background2" w:themeShade="1A"/>
              </w:rPr>
              <w:t xml:space="preserve"> Solutions LLC) has served the Government, </w:t>
            </w:r>
            <w:r w:rsidR="00632670" w:rsidRPr="008033BE">
              <w:rPr>
                <w:color w:val="171717" w:themeColor="background2" w:themeShade="1A"/>
              </w:rPr>
              <w:t>providing</w:t>
            </w:r>
            <w:r w:rsidRPr="008033BE">
              <w:rPr>
                <w:color w:val="171717" w:themeColor="background2" w:themeShade="1A"/>
              </w:rPr>
              <w:t xml:space="preserve"> innovative solutions! S</w:t>
            </w:r>
            <w:r w:rsidR="00632670">
              <w:rPr>
                <w:color w:val="171717" w:themeColor="background2" w:themeShade="1A"/>
              </w:rPr>
              <w:t>EF</w:t>
            </w:r>
            <w:r w:rsidRPr="008033BE">
              <w:rPr>
                <w:color w:val="171717" w:themeColor="background2" w:themeShade="1A"/>
              </w:rPr>
              <w:t xml:space="preserve"> Solutions LLC, INC is at the forefront of creative, customized services that meet the unique needs of Federal agencies. Each new project provides an exciting challenge for our passionate team of experts. No matter your needs, whether you’re in need of staffing support, professional and IT services, tailored training, or unique curriculum development, we’re here to help you succeed. You can always count on S</w:t>
            </w:r>
            <w:r w:rsidR="00632670">
              <w:rPr>
                <w:color w:val="171717" w:themeColor="background2" w:themeShade="1A"/>
              </w:rPr>
              <w:t>EF</w:t>
            </w:r>
            <w:r w:rsidRPr="008033BE">
              <w:rPr>
                <w:color w:val="171717" w:themeColor="background2" w:themeShade="1A"/>
              </w:rPr>
              <w:t xml:space="preserve"> Solutions LLC to follow through with top-notch service to make your life easier, and ultimately, give you peach of mind!</w:t>
            </w:r>
          </w:p>
        </w:tc>
      </w:tr>
    </w:tbl>
    <w:tbl>
      <w:tblPr>
        <w:tblStyle w:val="TableGrid"/>
        <w:tblpPr w:leftFromText="180" w:rightFromText="180" w:vertAnchor="text" w:horzAnchor="margin" w:tblpXSpec="center" w:tblpY="2587"/>
        <w:tblW w:w="11605" w:type="dxa"/>
        <w:tblLook w:val="04A0" w:firstRow="1" w:lastRow="0" w:firstColumn="1" w:lastColumn="0" w:noHBand="0" w:noVBand="1"/>
      </w:tblPr>
      <w:tblGrid>
        <w:gridCol w:w="5783"/>
        <w:gridCol w:w="5822"/>
      </w:tblGrid>
      <w:tr w:rsidR="005B4A40" w14:paraId="4FFEE0A8" w14:textId="77777777" w:rsidTr="00226FB7">
        <w:trPr>
          <w:trHeight w:val="2948"/>
        </w:trPr>
        <w:tc>
          <w:tcPr>
            <w:tcW w:w="5783" w:type="dxa"/>
          </w:tcPr>
          <w:p w14:paraId="454E7267" w14:textId="77777777" w:rsidR="005B4A40" w:rsidRPr="00A6231E" w:rsidRDefault="005B4A40" w:rsidP="00226FB7">
            <w:pPr>
              <w:rPr>
                <w:color w:val="77206D" w:themeColor="accent5" w:themeShade="BF"/>
              </w:rPr>
            </w:pPr>
            <w:r w:rsidRPr="00A6231E">
              <w:rPr>
                <w:color w:val="77206D" w:themeColor="accent5" w:themeShade="BF"/>
              </w:rPr>
              <w:t>Core Capabilities:</w:t>
            </w:r>
          </w:p>
          <w:p w14:paraId="6D87AD8F" w14:textId="77777777" w:rsidR="005B4A40" w:rsidRPr="00A6231E" w:rsidRDefault="005B4A40" w:rsidP="00226FB7">
            <w:pPr>
              <w:rPr>
                <w:color w:val="77206D" w:themeColor="accent5" w:themeShade="BF"/>
              </w:rPr>
            </w:pPr>
            <w:r w:rsidRPr="00A6231E">
              <w:rPr>
                <w:color w:val="77206D" w:themeColor="accent5" w:themeShade="BF"/>
              </w:rPr>
              <w:t>Staffing &amp; Professional Services:</w:t>
            </w:r>
          </w:p>
          <w:p w14:paraId="091A467B"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Religious Education</w:t>
            </w:r>
          </w:p>
          <w:p w14:paraId="500E9627"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Program Management Services</w:t>
            </w:r>
          </w:p>
          <w:p w14:paraId="5AA33C38"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Temporary Staffing</w:t>
            </w:r>
          </w:p>
          <w:p w14:paraId="434A1952"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Administrative, Logistics, &amp; Management</w:t>
            </w:r>
          </w:p>
          <w:p w14:paraId="0CBA24A0"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Data Management &amp; Analysis</w:t>
            </w:r>
          </w:p>
          <w:p w14:paraId="5C1BCCB0"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Technical Editing &amp; Writing</w:t>
            </w:r>
          </w:p>
          <w:p w14:paraId="31886F7A"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Help Desk Services</w:t>
            </w:r>
          </w:p>
          <w:p w14:paraId="5A29789B"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IT Services</w:t>
            </w:r>
          </w:p>
          <w:p w14:paraId="0404B19F"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Multimedia Support</w:t>
            </w:r>
          </w:p>
          <w:p w14:paraId="431ED609"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Competency Model Development</w:t>
            </w:r>
          </w:p>
          <w:p w14:paraId="1105F6BB"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Resource Management</w:t>
            </w:r>
          </w:p>
          <w:p w14:paraId="2CD72725"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Engineering Staffing</w:t>
            </w:r>
          </w:p>
          <w:p w14:paraId="55058DA8"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Research &amp; Data Analysis</w:t>
            </w:r>
          </w:p>
          <w:p w14:paraId="5118505B" w14:textId="77777777" w:rsidR="005B4A40" w:rsidRPr="008033BE" w:rsidRDefault="005B4A40" w:rsidP="00226FB7">
            <w:pPr>
              <w:pStyle w:val="ListParagraph"/>
              <w:numPr>
                <w:ilvl w:val="0"/>
                <w:numId w:val="1"/>
              </w:numPr>
              <w:rPr>
                <w:color w:val="171717" w:themeColor="background2" w:themeShade="1A"/>
              </w:rPr>
            </w:pPr>
            <w:r w:rsidRPr="008033BE">
              <w:rPr>
                <w:color w:val="171717" w:themeColor="background2" w:themeShade="1A"/>
              </w:rPr>
              <w:t>Subject Matter Experts</w:t>
            </w:r>
          </w:p>
          <w:p w14:paraId="2CCF833C" w14:textId="77777777" w:rsidR="005B4A40" w:rsidRPr="00A6231E" w:rsidRDefault="005B4A40" w:rsidP="00226FB7">
            <w:pPr>
              <w:rPr>
                <w:color w:val="77206D" w:themeColor="accent5" w:themeShade="BF"/>
              </w:rPr>
            </w:pPr>
            <w:r w:rsidRPr="00A6231E">
              <w:rPr>
                <w:color w:val="77206D" w:themeColor="accent5" w:themeShade="BF"/>
              </w:rPr>
              <w:t>Training &amp; Development Services:</w:t>
            </w:r>
          </w:p>
          <w:p w14:paraId="2FEA55E9"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Curriculum Development</w:t>
            </w:r>
          </w:p>
          <w:p w14:paraId="4BEE9F90"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Facilitation Support</w:t>
            </w:r>
          </w:p>
          <w:p w14:paraId="1C6C41F0"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Mobile Learning Solutions</w:t>
            </w:r>
          </w:p>
          <w:p w14:paraId="002A59E0"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Instructional Systems Design (ISD) Specialists</w:t>
            </w:r>
          </w:p>
          <w:p w14:paraId="73C69700"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Instructor-Led, Web-Based, and Blended Learning</w:t>
            </w:r>
          </w:p>
          <w:p w14:paraId="249BD6C9" w14:textId="77777777" w:rsidR="005B4A40" w:rsidRPr="008033BE" w:rsidRDefault="005B4A40" w:rsidP="00226FB7">
            <w:pPr>
              <w:pStyle w:val="ListParagraph"/>
              <w:numPr>
                <w:ilvl w:val="0"/>
                <w:numId w:val="2"/>
              </w:numPr>
              <w:rPr>
                <w:color w:val="171717" w:themeColor="background2" w:themeShade="1A"/>
              </w:rPr>
            </w:pPr>
            <w:r w:rsidRPr="008033BE">
              <w:rPr>
                <w:color w:val="171717" w:themeColor="background2" w:themeShade="1A"/>
              </w:rPr>
              <w:t>Learning Content Management Systems (LCMS)</w:t>
            </w:r>
          </w:p>
          <w:p w14:paraId="098BA195" w14:textId="77777777" w:rsidR="005B4A40" w:rsidRDefault="005B4A40" w:rsidP="00226FB7">
            <w:pPr>
              <w:pStyle w:val="ListParagraph"/>
              <w:numPr>
                <w:ilvl w:val="0"/>
                <w:numId w:val="2"/>
              </w:numPr>
            </w:pPr>
            <w:r w:rsidRPr="008033BE">
              <w:rPr>
                <w:color w:val="171717" w:themeColor="background2" w:themeShade="1A"/>
              </w:rPr>
              <w:t>SCORM &amp; 508 Compliant</w:t>
            </w:r>
          </w:p>
        </w:tc>
        <w:tc>
          <w:tcPr>
            <w:tcW w:w="5822" w:type="dxa"/>
          </w:tcPr>
          <w:p w14:paraId="4CC28C52" w14:textId="36F727C3" w:rsidR="005B4A40" w:rsidRPr="00A6231E" w:rsidRDefault="005B4A40" w:rsidP="00226FB7">
            <w:pPr>
              <w:rPr>
                <w:color w:val="77206D" w:themeColor="accent5" w:themeShade="BF"/>
              </w:rPr>
            </w:pPr>
            <w:r w:rsidRPr="00A6231E">
              <w:rPr>
                <w:color w:val="77206D" w:themeColor="accent5" w:themeShade="BF"/>
              </w:rPr>
              <w:t>What sets S</w:t>
            </w:r>
            <w:r w:rsidR="00632670" w:rsidRPr="00A6231E">
              <w:rPr>
                <w:color w:val="77206D" w:themeColor="accent5" w:themeShade="BF"/>
              </w:rPr>
              <w:t>EF</w:t>
            </w:r>
            <w:r w:rsidRPr="00A6231E">
              <w:rPr>
                <w:color w:val="77206D" w:themeColor="accent5" w:themeShade="BF"/>
              </w:rPr>
              <w:t xml:space="preserve"> Solutions LLC apart from the competition?</w:t>
            </w:r>
          </w:p>
          <w:p w14:paraId="5E8E12A9" w14:textId="77777777" w:rsidR="005B4A40" w:rsidRPr="00BF2196" w:rsidRDefault="005B4A40" w:rsidP="00226FB7">
            <w:pPr>
              <w:rPr>
                <w:color w:val="47D459" w:themeColor="accent3" w:themeTint="99"/>
              </w:rPr>
            </w:pPr>
          </w:p>
          <w:p w14:paraId="0B6EB451" w14:textId="77777777" w:rsidR="005B4A40" w:rsidRPr="00A6231E" w:rsidRDefault="005B4A40" w:rsidP="00226FB7">
            <w:pPr>
              <w:pStyle w:val="ListParagraph"/>
              <w:numPr>
                <w:ilvl w:val="0"/>
                <w:numId w:val="3"/>
              </w:numPr>
              <w:rPr>
                <w:color w:val="77206D" w:themeColor="accent5" w:themeShade="BF"/>
              </w:rPr>
            </w:pPr>
            <w:r w:rsidRPr="00A6231E">
              <w:rPr>
                <w:color w:val="77206D" w:themeColor="accent5" w:themeShade="BF"/>
              </w:rPr>
              <w:t>Client Satisfaction:</w:t>
            </w:r>
          </w:p>
          <w:p w14:paraId="31082F83" w14:textId="77777777" w:rsidR="005B4A40" w:rsidRPr="008033BE" w:rsidRDefault="005B4A40" w:rsidP="00226FB7">
            <w:pPr>
              <w:pStyle w:val="ListParagraph"/>
              <w:numPr>
                <w:ilvl w:val="0"/>
                <w:numId w:val="4"/>
              </w:numPr>
              <w:rPr>
                <w:color w:val="171717" w:themeColor="background2" w:themeShade="1A"/>
              </w:rPr>
            </w:pPr>
            <w:r w:rsidRPr="008033BE">
              <w:rPr>
                <w:color w:val="171717" w:themeColor="background2" w:themeShade="1A"/>
              </w:rPr>
              <w:t>Exceeds all expectations</w:t>
            </w:r>
          </w:p>
          <w:p w14:paraId="22139540" w14:textId="77777777" w:rsidR="005B4A40" w:rsidRPr="008033BE" w:rsidRDefault="005B4A40" w:rsidP="00226FB7">
            <w:pPr>
              <w:pStyle w:val="ListParagraph"/>
              <w:numPr>
                <w:ilvl w:val="0"/>
                <w:numId w:val="4"/>
              </w:numPr>
              <w:rPr>
                <w:color w:val="171717" w:themeColor="background2" w:themeShade="1A"/>
              </w:rPr>
            </w:pPr>
            <w:r w:rsidRPr="008033BE">
              <w:rPr>
                <w:color w:val="171717" w:themeColor="background2" w:themeShade="1A"/>
              </w:rPr>
              <w:t>Achieves the mission</w:t>
            </w:r>
          </w:p>
          <w:p w14:paraId="645177DD" w14:textId="77777777" w:rsidR="005B4A40" w:rsidRDefault="005B4A40" w:rsidP="00226FB7"/>
          <w:p w14:paraId="24703B4B" w14:textId="77777777" w:rsidR="005B4A40" w:rsidRPr="00A6231E" w:rsidRDefault="005B4A40" w:rsidP="00226FB7">
            <w:pPr>
              <w:pStyle w:val="ListParagraph"/>
              <w:numPr>
                <w:ilvl w:val="0"/>
                <w:numId w:val="3"/>
              </w:numPr>
              <w:rPr>
                <w:color w:val="77206D" w:themeColor="accent5" w:themeShade="BF"/>
              </w:rPr>
            </w:pPr>
            <w:r w:rsidRPr="00A6231E">
              <w:rPr>
                <w:color w:val="77206D" w:themeColor="accent5" w:themeShade="BF"/>
              </w:rPr>
              <w:t>People (One Team)</w:t>
            </w:r>
          </w:p>
          <w:p w14:paraId="009F7634" w14:textId="77777777" w:rsidR="005B4A40" w:rsidRPr="008033BE" w:rsidRDefault="005B4A40" w:rsidP="00226FB7">
            <w:pPr>
              <w:pStyle w:val="ListParagraph"/>
              <w:numPr>
                <w:ilvl w:val="0"/>
                <w:numId w:val="5"/>
              </w:numPr>
              <w:rPr>
                <w:color w:val="171717" w:themeColor="background2" w:themeShade="1A"/>
              </w:rPr>
            </w:pPr>
            <w:r w:rsidRPr="008033BE">
              <w:rPr>
                <w:color w:val="171717" w:themeColor="background2" w:themeShade="1A"/>
              </w:rPr>
              <w:t>Talented team dedicated to the mission</w:t>
            </w:r>
          </w:p>
          <w:p w14:paraId="00866716" w14:textId="77777777" w:rsidR="005B4A40" w:rsidRPr="00A6231E" w:rsidRDefault="005B4A40" w:rsidP="00226FB7">
            <w:pPr>
              <w:pStyle w:val="ListParagraph"/>
              <w:numPr>
                <w:ilvl w:val="0"/>
                <w:numId w:val="3"/>
              </w:numPr>
              <w:rPr>
                <w:color w:val="77206D" w:themeColor="accent5" w:themeShade="BF"/>
              </w:rPr>
            </w:pPr>
            <w:r w:rsidRPr="00A6231E">
              <w:rPr>
                <w:color w:val="77206D" w:themeColor="accent5" w:themeShade="BF"/>
              </w:rPr>
              <w:t>Power of Research:</w:t>
            </w:r>
          </w:p>
          <w:p w14:paraId="3F2D6154" w14:textId="77777777" w:rsidR="005B4A40" w:rsidRPr="008033BE" w:rsidRDefault="005B4A40" w:rsidP="00226FB7">
            <w:pPr>
              <w:pStyle w:val="ListParagraph"/>
              <w:numPr>
                <w:ilvl w:val="0"/>
                <w:numId w:val="5"/>
              </w:numPr>
              <w:rPr>
                <w:color w:val="171717" w:themeColor="background2" w:themeShade="1A"/>
              </w:rPr>
            </w:pPr>
            <w:r w:rsidRPr="008033BE">
              <w:rPr>
                <w:color w:val="171717" w:themeColor="background2" w:themeShade="1A"/>
              </w:rPr>
              <w:t>Successfully apply the Science</w:t>
            </w:r>
          </w:p>
          <w:p w14:paraId="4AFBAA8B" w14:textId="77777777" w:rsidR="005B4A40" w:rsidRPr="008033BE" w:rsidRDefault="005B4A40" w:rsidP="00226FB7">
            <w:pPr>
              <w:pStyle w:val="ListParagraph"/>
              <w:ind w:left="1440"/>
              <w:rPr>
                <w:color w:val="171717" w:themeColor="background2" w:themeShade="1A"/>
              </w:rPr>
            </w:pPr>
            <w:r w:rsidRPr="008033BE">
              <w:rPr>
                <w:color w:val="171717" w:themeColor="background2" w:themeShade="1A"/>
              </w:rPr>
              <w:t>Practitioner Model to all our services</w:t>
            </w:r>
          </w:p>
          <w:p w14:paraId="33CA6B9E" w14:textId="77777777" w:rsidR="005B4A40" w:rsidRPr="008033BE" w:rsidRDefault="005B4A40" w:rsidP="00226FB7">
            <w:pPr>
              <w:pStyle w:val="ListParagraph"/>
              <w:ind w:left="1440"/>
              <w:rPr>
                <w:color w:val="171717" w:themeColor="background2" w:themeShade="1A"/>
              </w:rPr>
            </w:pPr>
          </w:p>
          <w:p w14:paraId="778F4D0F" w14:textId="7898B846" w:rsidR="005B4A40" w:rsidRPr="00A6231E" w:rsidRDefault="005B4A40" w:rsidP="00226FB7">
            <w:pPr>
              <w:rPr>
                <w:color w:val="77206D" w:themeColor="accent5" w:themeShade="BF"/>
              </w:rPr>
            </w:pPr>
            <w:r w:rsidRPr="00A6231E">
              <w:rPr>
                <w:color w:val="77206D" w:themeColor="accent5" w:themeShade="BF"/>
              </w:rPr>
              <w:t>S</w:t>
            </w:r>
            <w:r w:rsidR="00632670" w:rsidRPr="00A6231E">
              <w:rPr>
                <w:color w:val="77206D" w:themeColor="accent5" w:themeShade="BF"/>
              </w:rPr>
              <w:t>EF</w:t>
            </w:r>
            <w:r w:rsidRPr="00A6231E">
              <w:rPr>
                <w:color w:val="77206D" w:themeColor="accent5" w:themeShade="BF"/>
              </w:rPr>
              <w:t xml:space="preserve"> Solutions LLC is here to make your lives easier!</w:t>
            </w:r>
          </w:p>
          <w:p w14:paraId="4F8C2F49" w14:textId="77777777" w:rsidR="005B4A40" w:rsidRDefault="005B4A40" w:rsidP="00226FB7"/>
        </w:tc>
      </w:tr>
    </w:tbl>
    <w:p w14:paraId="644AD04E" w14:textId="77777777" w:rsidR="00C06D02" w:rsidRDefault="00C06D02"/>
    <w:p w14:paraId="095EE482" w14:textId="77777777" w:rsidR="003B0CBD" w:rsidRDefault="003B0CBD"/>
    <w:tbl>
      <w:tblPr>
        <w:tblStyle w:val="TableGrid"/>
        <w:tblpPr w:leftFromText="180" w:rightFromText="180" w:vertAnchor="text" w:horzAnchor="margin" w:tblpXSpec="center" w:tblpYSpec="center"/>
        <w:tblW w:w="11695" w:type="dxa"/>
        <w:tblLook w:val="04A0" w:firstRow="1" w:lastRow="0" w:firstColumn="1" w:lastColumn="0" w:noHBand="0" w:noVBand="1"/>
      </w:tblPr>
      <w:tblGrid>
        <w:gridCol w:w="11695"/>
      </w:tblGrid>
      <w:tr w:rsidR="00226FB7" w14:paraId="1F5CE1AA" w14:textId="77777777" w:rsidTr="00226FB7">
        <w:tc>
          <w:tcPr>
            <w:tcW w:w="11695" w:type="dxa"/>
          </w:tcPr>
          <w:p w14:paraId="16503DBB" w14:textId="77777777" w:rsidR="00226FB7" w:rsidRDefault="00226FB7" w:rsidP="00226FB7">
            <w:r w:rsidRPr="00A6231E">
              <w:rPr>
                <w:color w:val="77206D" w:themeColor="accent5" w:themeShade="BF"/>
              </w:rPr>
              <w:t>COMPANY DATA</w:t>
            </w:r>
          </w:p>
        </w:tc>
      </w:tr>
      <w:tr w:rsidR="00226FB7" w14:paraId="54FE0F39" w14:textId="77777777" w:rsidTr="00226FB7">
        <w:trPr>
          <w:trHeight w:val="530"/>
        </w:trPr>
        <w:tc>
          <w:tcPr>
            <w:tcW w:w="11695" w:type="dxa"/>
          </w:tcPr>
          <w:p w14:paraId="4949E91C" w14:textId="11E7A0C6" w:rsidR="00226FB7" w:rsidRPr="00483007" w:rsidRDefault="00226FB7" w:rsidP="00226FB7">
            <w:pPr>
              <w:rPr>
                <w:color w:val="3A3A3A" w:themeColor="background2" w:themeShade="40"/>
              </w:rPr>
            </w:pPr>
            <w:r w:rsidRPr="00483007">
              <w:rPr>
                <w:color w:val="3A3A3A" w:themeColor="background2" w:themeShade="40"/>
              </w:rPr>
              <w:t>Registered Company Name: Stellar Edge Facility Solutions LLC DBA: S</w:t>
            </w:r>
            <w:r w:rsidR="00632670">
              <w:rPr>
                <w:color w:val="3A3A3A" w:themeColor="background2" w:themeShade="40"/>
              </w:rPr>
              <w:t>EF</w:t>
            </w:r>
            <w:r w:rsidRPr="00483007">
              <w:rPr>
                <w:color w:val="3A3A3A" w:themeColor="background2" w:themeShade="40"/>
              </w:rPr>
              <w:t xml:space="preserve"> Solutions LLC</w:t>
            </w:r>
          </w:p>
          <w:p w14:paraId="3380B369" w14:textId="6C374DC5" w:rsidR="00226FB7" w:rsidRPr="00483007" w:rsidRDefault="00B66679" w:rsidP="00226FB7">
            <w:pPr>
              <w:rPr>
                <w:color w:val="3A3A3A" w:themeColor="background2" w:themeShade="40"/>
              </w:rPr>
            </w:pPr>
            <w:r w:rsidRPr="00483007">
              <w:rPr>
                <w:color w:val="3A3A3A" w:themeColor="background2" w:themeShade="40"/>
              </w:rPr>
              <w:t>Federal</w:t>
            </w:r>
            <w:r w:rsidR="00226FB7" w:rsidRPr="00483007">
              <w:rPr>
                <w:color w:val="3A3A3A" w:themeColor="background2" w:themeShade="40"/>
              </w:rPr>
              <w:t xml:space="preserve"> Tax ID#: 93-3468598</w:t>
            </w:r>
          </w:p>
          <w:p w14:paraId="6B6F8D9F" w14:textId="77777777" w:rsidR="00226FB7" w:rsidRPr="00483007" w:rsidRDefault="00226FB7" w:rsidP="00226FB7">
            <w:pPr>
              <w:rPr>
                <w:color w:val="3A3A3A" w:themeColor="background2" w:themeShade="40"/>
              </w:rPr>
            </w:pPr>
            <w:r w:rsidRPr="00483007">
              <w:rPr>
                <w:color w:val="3A3A3A" w:themeColor="background2" w:themeShade="40"/>
              </w:rPr>
              <w:t>CAGE: 9PJ28</w:t>
            </w:r>
          </w:p>
          <w:p w14:paraId="3198FBBB" w14:textId="77777777" w:rsidR="00226FB7" w:rsidRDefault="00226FB7" w:rsidP="00226FB7">
            <w:r w:rsidRPr="00483007">
              <w:rPr>
                <w:color w:val="3A3A3A" w:themeColor="background2" w:themeShade="40"/>
              </w:rPr>
              <w:t>Corporation Type: S Corp</w:t>
            </w:r>
          </w:p>
        </w:tc>
      </w:tr>
    </w:tbl>
    <w:p w14:paraId="4C128AE5" w14:textId="77777777" w:rsidR="00184132" w:rsidRDefault="00184132"/>
    <w:tbl>
      <w:tblPr>
        <w:tblStyle w:val="TableGrid"/>
        <w:tblpPr w:leftFromText="180" w:rightFromText="180" w:vertAnchor="text" w:horzAnchor="page" w:tblpX="289" w:tblpY="77"/>
        <w:tblW w:w="11605" w:type="dxa"/>
        <w:tblLook w:val="04A0" w:firstRow="1" w:lastRow="0" w:firstColumn="1" w:lastColumn="0" w:noHBand="0" w:noVBand="1"/>
      </w:tblPr>
      <w:tblGrid>
        <w:gridCol w:w="11605"/>
      </w:tblGrid>
      <w:tr w:rsidR="00D4188A" w:rsidRPr="00D4188A" w14:paraId="185139F3" w14:textId="77777777" w:rsidTr="005A7AC1">
        <w:tc>
          <w:tcPr>
            <w:tcW w:w="11605" w:type="dxa"/>
          </w:tcPr>
          <w:p w14:paraId="71A4FC1F" w14:textId="77777777" w:rsidR="005A7AC1" w:rsidRPr="00D4188A" w:rsidRDefault="005A7AC1" w:rsidP="005A7AC1">
            <w:pPr>
              <w:rPr>
                <w:color w:val="3A3A3A" w:themeColor="background2" w:themeShade="40"/>
              </w:rPr>
            </w:pPr>
            <w:r w:rsidRPr="00D4188A">
              <w:rPr>
                <w:color w:val="3A3A3A" w:themeColor="background2" w:themeShade="40"/>
              </w:rPr>
              <w:t>Federal Tax ID#: 93-3468598 II UEI#: WBU3JYSNUTD4 II CAGE Code: 9PJ28</w:t>
            </w:r>
          </w:p>
          <w:p w14:paraId="61691B82" w14:textId="77777777" w:rsidR="005A7AC1" w:rsidRPr="00D4188A" w:rsidRDefault="005A7AC1" w:rsidP="005A7AC1">
            <w:pPr>
              <w:rPr>
                <w:color w:val="3A3A3A" w:themeColor="background2" w:themeShade="40"/>
              </w:rPr>
            </w:pPr>
            <w:r w:rsidRPr="00D4188A">
              <w:rPr>
                <w:color w:val="3A3A3A" w:themeColor="background2" w:themeShade="40"/>
              </w:rPr>
              <w:t>*We take Government Purchase Cards*</w:t>
            </w:r>
          </w:p>
        </w:tc>
      </w:tr>
    </w:tbl>
    <w:p w14:paraId="6AED45F0" w14:textId="77777777" w:rsidR="003A303E" w:rsidRPr="00D4188A" w:rsidRDefault="003A303E">
      <w:pPr>
        <w:rPr>
          <w:color w:val="3A3A3A" w:themeColor="background2" w:themeShade="40"/>
        </w:rPr>
      </w:pPr>
    </w:p>
    <w:tbl>
      <w:tblPr>
        <w:tblStyle w:val="TableGrid"/>
        <w:tblW w:w="11610" w:type="dxa"/>
        <w:tblInd w:w="-1175" w:type="dxa"/>
        <w:tblLook w:val="04A0" w:firstRow="1" w:lastRow="0" w:firstColumn="1" w:lastColumn="0" w:noHBand="0" w:noVBand="1"/>
      </w:tblPr>
      <w:tblGrid>
        <w:gridCol w:w="11610"/>
      </w:tblGrid>
      <w:tr w:rsidR="00D427F1" w14:paraId="1ED1A111" w14:textId="77777777" w:rsidTr="000814F2">
        <w:tc>
          <w:tcPr>
            <w:tcW w:w="11610" w:type="dxa"/>
          </w:tcPr>
          <w:p w14:paraId="2DF4AE5B" w14:textId="5CB173FB" w:rsidR="00D427F1" w:rsidRPr="00982FA5" w:rsidRDefault="00D427F1">
            <w:r w:rsidRPr="00A6231E">
              <w:rPr>
                <w:color w:val="77206D" w:themeColor="accent5" w:themeShade="BF"/>
              </w:rPr>
              <w:t xml:space="preserve">NORTH </w:t>
            </w:r>
            <w:r w:rsidR="00982FA5" w:rsidRPr="00A6231E">
              <w:rPr>
                <w:color w:val="77206D" w:themeColor="accent5" w:themeShade="BF"/>
              </w:rPr>
              <w:t>AMERICAN INDUSTRY</w:t>
            </w:r>
            <w:r w:rsidRPr="00A6231E">
              <w:rPr>
                <w:color w:val="77206D" w:themeColor="accent5" w:themeShade="BF"/>
              </w:rPr>
              <w:t xml:space="preserve"> CLASSIFICATION SYSTEM (NAICS</w:t>
            </w:r>
            <w:r w:rsidR="00DF4951" w:rsidRPr="00A6231E">
              <w:rPr>
                <w:color w:val="77206D" w:themeColor="accent5" w:themeShade="BF"/>
              </w:rPr>
              <w:t>)</w:t>
            </w:r>
          </w:p>
        </w:tc>
      </w:tr>
      <w:tr w:rsidR="00D427F1" w14:paraId="4BB15F7B" w14:textId="77777777" w:rsidTr="000814F2">
        <w:tc>
          <w:tcPr>
            <w:tcW w:w="11610" w:type="dxa"/>
          </w:tcPr>
          <w:p w14:paraId="1A371CC8" w14:textId="7901FC23" w:rsidR="00D427F1" w:rsidRPr="00D4188A" w:rsidRDefault="00DF4951">
            <w:pPr>
              <w:rPr>
                <w:color w:val="3A3A3A" w:themeColor="background2" w:themeShade="40"/>
                <w:sz w:val="20"/>
                <w:szCs w:val="20"/>
              </w:rPr>
            </w:pPr>
            <w:r w:rsidRPr="00D4188A">
              <w:rPr>
                <w:color w:val="3A3A3A" w:themeColor="background2" w:themeShade="40"/>
                <w:sz w:val="20"/>
                <w:szCs w:val="20"/>
              </w:rPr>
              <w:t>518210 Data Processing, Hosting, and Related Services</w:t>
            </w:r>
            <w:r w:rsidR="000814F2" w:rsidRPr="00D4188A">
              <w:rPr>
                <w:color w:val="3A3A3A" w:themeColor="background2" w:themeShade="40"/>
                <w:sz w:val="20"/>
                <w:szCs w:val="20"/>
              </w:rPr>
              <w:t xml:space="preserve"> </w:t>
            </w:r>
            <w:r w:rsidR="00965D9B" w:rsidRPr="00D4188A">
              <w:rPr>
                <w:color w:val="3A3A3A" w:themeColor="background2" w:themeShade="40"/>
                <w:sz w:val="20"/>
                <w:szCs w:val="20"/>
              </w:rPr>
              <w:t xml:space="preserve"> </w:t>
            </w:r>
            <w:r w:rsidR="00DE0931" w:rsidRPr="00D4188A">
              <w:rPr>
                <w:color w:val="3A3A3A" w:themeColor="background2" w:themeShade="40"/>
                <w:sz w:val="20"/>
                <w:szCs w:val="20"/>
              </w:rPr>
              <w:t xml:space="preserve"> </w:t>
            </w:r>
            <w:r w:rsidR="00965D9B" w:rsidRPr="00D4188A">
              <w:rPr>
                <w:color w:val="3A3A3A" w:themeColor="background2" w:themeShade="40"/>
                <w:sz w:val="20"/>
                <w:szCs w:val="20"/>
              </w:rPr>
              <w:t xml:space="preserve">541930 Translation </w:t>
            </w:r>
            <w:r w:rsidR="000814F2" w:rsidRPr="00D4188A">
              <w:rPr>
                <w:color w:val="3A3A3A" w:themeColor="background2" w:themeShade="40"/>
                <w:sz w:val="20"/>
                <w:szCs w:val="20"/>
              </w:rPr>
              <w:t>and Interpretation Services</w:t>
            </w:r>
          </w:p>
          <w:p w14:paraId="38B9E8E9" w14:textId="77777777" w:rsidR="009B3FBA" w:rsidRPr="00D4188A" w:rsidRDefault="00A90CDB">
            <w:pPr>
              <w:rPr>
                <w:color w:val="3A3A3A" w:themeColor="background2" w:themeShade="40"/>
                <w:sz w:val="20"/>
                <w:szCs w:val="20"/>
              </w:rPr>
            </w:pPr>
            <w:r w:rsidRPr="00D4188A">
              <w:rPr>
                <w:color w:val="3A3A3A" w:themeColor="background2" w:themeShade="40"/>
                <w:sz w:val="20"/>
                <w:szCs w:val="20"/>
              </w:rPr>
              <w:t>541330 Engineering Services</w:t>
            </w:r>
            <w:r w:rsidR="006B35EC" w:rsidRPr="00D4188A">
              <w:rPr>
                <w:color w:val="3A3A3A" w:themeColor="background2" w:themeShade="40"/>
                <w:sz w:val="20"/>
                <w:szCs w:val="20"/>
              </w:rPr>
              <w:t xml:space="preserve">                                                           541990 All Other Professional</w:t>
            </w:r>
            <w:r w:rsidR="009B3FBA" w:rsidRPr="00D4188A">
              <w:rPr>
                <w:color w:val="3A3A3A" w:themeColor="background2" w:themeShade="40"/>
                <w:sz w:val="20"/>
                <w:szCs w:val="20"/>
              </w:rPr>
              <w:t>, Scientific, and Technical Services</w:t>
            </w:r>
          </w:p>
          <w:p w14:paraId="3AE17FEF" w14:textId="77777777" w:rsidR="001A75A0" w:rsidRPr="00D4188A" w:rsidRDefault="00546737">
            <w:pPr>
              <w:rPr>
                <w:color w:val="3A3A3A" w:themeColor="background2" w:themeShade="40"/>
                <w:sz w:val="20"/>
                <w:szCs w:val="20"/>
              </w:rPr>
            </w:pPr>
            <w:r w:rsidRPr="00D4188A">
              <w:rPr>
                <w:color w:val="3A3A3A" w:themeColor="background2" w:themeShade="40"/>
                <w:sz w:val="20"/>
                <w:szCs w:val="20"/>
              </w:rPr>
              <w:t xml:space="preserve">541430 Graphic Design Services                                                   </w:t>
            </w:r>
            <w:r w:rsidR="001A75A0" w:rsidRPr="00D4188A">
              <w:rPr>
                <w:color w:val="3A3A3A" w:themeColor="background2" w:themeShade="40"/>
                <w:sz w:val="20"/>
                <w:szCs w:val="20"/>
              </w:rPr>
              <w:t>561110 Office Administration Services</w:t>
            </w:r>
          </w:p>
          <w:p w14:paraId="4C08A700" w14:textId="509DB150" w:rsidR="0007144A" w:rsidRPr="00D4188A" w:rsidRDefault="00B7244C">
            <w:pPr>
              <w:rPr>
                <w:color w:val="3A3A3A" w:themeColor="background2" w:themeShade="40"/>
                <w:sz w:val="20"/>
                <w:szCs w:val="20"/>
              </w:rPr>
            </w:pPr>
            <w:r w:rsidRPr="00D4188A">
              <w:rPr>
                <w:color w:val="3A3A3A" w:themeColor="background2" w:themeShade="40"/>
                <w:sz w:val="20"/>
                <w:szCs w:val="20"/>
              </w:rPr>
              <w:t xml:space="preserve">541511 Custom Computer Programming Services              </w:t>
            </w:r>
            <w:r w:rsidR="00077644">
              <w:rPr>
                <w:color w:val="3A3A3A" w:themeColor="background2" w:themeShade="40"/>
                <w:sz w:val="20"/>
                <w:szCs w:val="20"/>
              </w:rPr>
              <w:t xml:space="preserve"> </w:t>
            </w:r>
            <w:r w:rsidRPr="00D4188A">
              <w:rPr>
                <w:color w:val="3A3A3A" w:themeColor="background2" w:themeShade="40"/>
                <w:sz w:val="20"/>
                <w:szCs w:val="20"/>
              </w:rPr>
              <w:t>561320 Temporary Help Services</w:t>
            </w:r>
          </w:p>
          <w:p w14:paraId="7269B55B" w14:textId="4CA83762" w:rsidR="00A90CDB" w:rsidRPr="00D4188A" w:rsidRDefault="0007144A">
            <w:pPr>
              <w:rPr>
                <w:color w:val="3A3A3A" w:themeColor="background2" w:themeShade="40"/>
                <w:sz w:val="20"/>
                <w:szCs w:val="20"/>
              </w:rPr>
            </w:pPr>
            <w:r w:rsidRPr="00D4188A">
              <w:rPr>
                <w:color w:val="3A3A3A" w:themeColor="background2" w:themeShade="40"/>
                <w:sz w:val="20"/>
                <w:szCs w:val="20"/>
              </w:rPr>
              <w:t>541519 Other Computer Related Services</w:t>
            </w:r>
            <w:r w:rsidR="006B35EC" w:rsidRPr="00D4188A">
              <w:rPr>
                <w:color w:val="3A3A3A" w:themeColor="background2" w:themeShade="40"/>
                <w:sz w:val="20"/>
                <w:szCs w:val="20"/>
              </w:rPr>
              <w:t xml:space="preserve"> </w:t>
            </w:r>
            <w:r w:rsidRPr="00D4188A">
              <w:rPr>
                <w:color w:val="3A3A3A" w:themeColor="background2" w:themeShade="40"/>
                <w:sz w:val="20"/>
                <w:szCs w:val="20"/>
              </w:rPr>
              <w:t xml:space="preserve">                              </w:t>
            </w:r>
            <w:r w:rsidR="00077644">
              <w:rPr>
                <w:color w:val="3A3A3A" w:themeColor="background2" w:themeShade="40"/>
                <w:sz w:val="20"/>
                <w:szCs w:val="20"/>
              </w:rPr>
              <w:t xml:space="preserve"> </w:t>
            </w:r>
            <w:r w:rsidR="00967FAE" w:rsidRPr="00D4188A">
              <w:rPr>
                <w:color w:val="3A3A3A" w:themeColor="background2" w:themeShade="40"/>
                <w:sz w:val="20"/>
                <w:szCs w:val="20"/>
              </w:rPr>
              <w:t>611420 Computer Training</w:t>
            </w:r>
          </w:p>
          <w:p w14:paraId="366450EC" w14:textId="6C6184F6" w:rsidR="00967FAE" w:rsidRPr="00D4188A" w:rsidRDefault="00967FAE">
            <w:pPr>
              <w:rPr>
                <w:color w:val="3A3A3A" w:themeColor="background2" w:themeShade="40"/>
                <w:sz w:val="20"/>
                <w:szCs w:val="20"/>
              </w:rPr>
            </w:pPr>
            <w:r w:rsidRPr="00D4188A">
              <w:rPr>
                <w:color w:val="3A3A3A" w:themeColor="background2" w:themeShade="40"/>
                <w:sz w:val="20"/>
                <w:szCs w:val="20"/>
              </w:rPr>
              <w:t>541611 Administration Management and General</w:t>
            </w:r>
            <w:r w:rsidR="00DE0931" w:rsidRPr="00D4188A">
              <w:rPr>
                <w:color w:val="3A3A3A" w:themeColor="background2" w:themeShade="40"/>
                <w:sz w:val="20"/>
                <w:szCs w:val="20"/>
              </w:rPr>
              <w:t xml:space="preserve">               </w:t>
            </w:r>
            <w:r w:rsidR="00077644">
              <w:rPr>
                <w:color w:val="3A3A3A" w:themeColor="background2" w:themeShade="40"/>
                <w:sz w:val="20"/>
                <w:szCs w:val="20"/>
              </w:rPr>
              <w:t xml:space="preserve"> </w:t>
            </w:r>
            <w:r w:rsidR="00BC359E" w:rsidRPr="00D4188A">
              <w:rPr>
                <w:color w:val="3A3A3A" w:themeColor="background2" w:themeShade="40"/>
                <w:sz w:val="20"/>
                <w:szCs w:val="20"/>
              </w:rPr>
              <w:t xml:space="preserve">611430 Professional and Management </w:t>
            </w:r>
            <w:r w:rsidR="004F0BC5" w:rsidRPr="00D4188A">
              <w:rPr>
                <w:color w:val="3A3A3A" w:themeColor="background2" w:themeShade="40"/>
                <w:sz w:val="20"/>
                <w:szCs w:val="20"/>
              </w:rPr>
              <w:t>Development Training</w:t>
            </w:r>
          </w:p>
          <w:p w14:paraId="1141B66E" w14:textId="7436D3D1" w:rsidR="004F0BC5" w:rsidRPr="00D4188A" w:rsidRDefault="004F0BC5">
            <w:pPr>
              <w:rPr>
                <w:color w:val="3A3A3A" w:themeColor="background2" w:themeShade="40"/>
                <w:sz w:val="20"/>
                <w:szCs w:val="20"/>
              </w:rPr>
            </w:pPr>
            <w:r w:rsidRPr="00D4188A">
              <w:rPr>
                <w:color w:val="3A3A3A" w:themeColor="background2" w:themeShade="40"/>
                <w:sz w:val="20"/>
                <w:szCs w:val="20"/>
              </w:rPr>
              <w:t xml:space="preserve">                 Management Consulting Services                              </w:t>
            </w:r>
            <w:r w:rsidR="00EF65D3" w:rsidRPr="00D4188A">
              <w:rPr>
                <w:color w:val="3A3A3A" w:themeColor="background2" w:themeShade="40"/>
                <w:sz w:val="20"/>
                <w:szCs w:val="20"/>
              </w:rPr>
              <w:t xml:space="preserve"> </w:t>
            </w:r>
            <w:r w:rsidR="00077644">
              <w:rPr>
                <w:color w:val="3A3A3A" w:themeColor="background2" w:themeShade="40"/>
                <w:sz w:val="20"/>
                <w:szCs w:val="20"/>
              </w:rPr>
              <w:t xml:space="preserve"> </w:t>
            </w:r>
            <w:r w:rsidR="001E3231" w:rsidRPr="00D4188A">
              <w:rPr>
                <w:color w:val="3A3A3A" w:themeColor="background2" w:themeShade="40"/>
                <w:sz w:val="20"/>
                <w:szCs w:val="20"/>
              </w:rPr>
              <w:t>611699 All Other Miscellaneous Schools and Instruction</w:t>
            </w:r>
          </w:p>
          <w:p w14:paraId="083DEB7F" w14:textId="7668DBE7" w:rsidR="000F4636" w:rsidRPr="00D4188A" w:rsidRDefault="000F4636">
            <w:pPr>
              <w:rPr>
                <w:color w:val="3A3A3A" w:themeColor="background2" w:themeShade="40"/>
                <w:sz w:val="20"/>
                <w:szCs w:val="20"/>
              </w:rPr>
            </w:pPr>
            <w:r w:rsidRPr="00D4188A">
              <w:rPr>
                <w:color w:val="3A3A3A" w:themeColor="background2" w:themeShade="40"/>
                <w:sz w:val="20"/>
                <w:szCs w:val="20"/>
              </w:rPr>
              <w:t>541612 Human Resources Consulting Services</w:t>
            </w:r>
            <w:r w:rsidR="00EF65D3" w:rsidRPr="00D4188A">
              <w:rPr>
                <w:color w:val="3A3A3A" w:themeColor="background2" w:themeShade="40"/>
                <w:sz w:val="20"/>
                <w:szCs w:val="20"/>
              </w:rPr>
              <w:t xml:space="preserve">                    </w:t>
            </w:r>
            <w:r w:rsidR="00077644">
              <w:rPr>
                <w:color w:val="3A3A3A" w:themeColor="background2" w:themeShade="40"/>
                <w:sz w:val="20"/>
                <w:szCs w:val="20"/>
              </w:rPr>
              <w:t xml:space="preserve"> </w:t>
            </w:r>
            <w:r w:rsidR="00235E08" w:rsidRPr="00D4188A">
              <w:rPr>
                <w:color w:val="3A3A3A" w:themeColor="background2" w:themeShade="40"/>
                <w:sz w:val="20"/>
                <w:szCs w:val="20"/>
              </w:rPr>
              <w:t>611710 Educational Support Services</w:t>
            </w:r>
          </w:p>
          <w:p w14:paraId="11D9FD59" w14:textId="2FC92B2C" w:rsidR="00235E08" w:rsidRPr="00D4188A" w:rsidRDefault="00854118">
            <w:pPr>
              <w:rPr>
                <w:color w:val="3A3A3A" w:themeColor="background2" w:themeShade="40"/>
                <w:sz w:val="20"/>
                <w:szCs w:val="20"/>
              </w:rPr>
            </w:pPr>
            <w:r w:rsidRPr="00D4188A">
              <w:rPr>
                <w:color w:val="3A3A3A" w:themeColor="background2" w:themeShade="40"/>
                <w:sz w:val="20"/>
                <w:szCs w:val="20"/>
              </w:rPr>
              <w:t xml:space="preserve">541613 Marketing Consulting Services                                      </w:t>
            </w:r>
            <w:r w:rsidR="00077644">
              <w:rPr>
                <w:color w:val="3A3A3A" w:themeColor="background2" w:themeShade="40"/>
                <w:sz w:val="20"/>
                <w:szCs w:val="20"/>
              </w:rPr>
              <w:t xml:space="preserve"> </w:t>
            </w:r>
            <w:r w:rsidRPr="00D4188A">
              <w:rPr>
                <w:color w:val="3A3A3A" w:themeColor="background2" w:themeShade="40"/>
                <w:sz w:val="20"/>
                <w:szCs w:val="20"/>
              </w:rPr>
              <w:t>624190 Other Individual and Family</w:t>
            </w:r>
            <w:r w:rsidR="00833A13" w:rsidRPr="00D4188A">
              <w:rPr>
                <w:color w:val="3A3A3A" w:themeColor="background2" w:themeShade="40"/>
                <w:sz w:val="20"/>
                <w:szCs w:val="20"/>
              </w:rPr>
              <w:t xml:space="preserve"> Services</w:t>
            </w:r>
          </w:p>
          <w:p w14:paraId="235B7C2F" w14:textId="538A135F" w:rsidR="00833A13" w:rsidRPr="00D4188A" w:rsidRDefault="00833A13">
            <w:pPr>
              <w:rPr>
                <w:color w:val="3A3A3A" w:themeColor="background2" w:themeShade="40"/>
                <w:sz w:val="20"/>
                <w:szCs w:val="20"/>
              </w:rPr>
            </w:pPr>
            <w:r w:rsidRPr="00D4188A">
              <w:rPr>
                <w:color w:val="3A3A3A" w:themeColor="background2" w:themeShade="40"/>
                <w:sz w:val="20"/>
                <w:szCs w:val="20"/>
              </w:rPr>
              <w:t>541618</w:t>
            </w:r>
            <w:r w:rsidR="001E6C82" w:rsidRPr="00D4188A">
              <w:rPr>
                <w:color w:val="3A3A3A" w:themeColor="background2" w:themeShade="40"/>
                <w:sz w:val="20"/>
                <w:szCs w:val="20"/>
              </w:rPr>
              <w:t xml:space="preserve"> Other Management Consulting Services                 </w:t>
            </w:r>
            <w:r w:rsidR="00077644">
              <w:rPr>
                <w:color w:val="3A3A3A" w:themeColor="background2" w:themeShade="40"/>
                <w:sz w:val="20"/>
                <w:szCs w:val="20"/>
              </w:rPr>
              <w:t xml:space="preserve"> </w:t>
            </w:r>
            <w:r w:rsidR="001E6C82" w:rsidRPr="00D4188A">
              <w:rPr>
                <w:color w:val="3A3A3A" w:themeColor="background2" w:themeShade="40"/>
                <w:sz w:val="20"/>
                <w:szCs w:val="20"/>
              </w:rPr>
              <w:t>813110 Religious Organiza</w:t>
            </w:r>
            <w:r w:rsidR="00586302" w:rsidRPr="00D4188A">
              <w:rPr>
                <w:color w:val="3A3A3A" w:themeColor="background2" w:themeShade="40"/>
                <w:sz w:val="20"/>
                <w:szCs w:val="20"/>
              </w:rPr>
              <w:t>tions</w:t>
            </w:r>
          </w:p>
          <w:p w14:paraId="5C5C24BD" w14:textId="25A56632" w:rsidR="00586302" w:rsidRPr="00D4188A" w:rsidRDefault="00586302">
            <w:pPr>
              <w:rPr>
                <w:color w:val="3A3A3A" w:themeColor="background2" w:themeShade="40"/>
                <w:sz w:val="20"/>
                <w:szCs w:val="20"/>
              </w:rPr>
            </w:pPr>
            <w:r w:rsidRPr="00D4188A">
              <w:rPr>
                <w:color w:val="3A3A3A" w:themeColor="background2" w:themeShade="40"/>
                <w:sz w:val="20"/>
                <w:szCs w:val="20"/>
              </w:rPr>
              <w:t>541720 Research and Development in The Social</w:t>
            </w:r>
            <w:r w:rsidR="002764AC">
              <w:rPr>
                <w:color w:val="3A3A3A" w:themeColor="background2" w:themeShade="40"/>
                <w:sz w:val="20"/>
                <w:szCs w:val="20"/>
              </w:rPr>
              <w:t xml:space="preserve">               </w:t>
            </w:r>
            <w:r w:rsidR="008A4500">
              <w:rPr>
                <w:color w:val="3A3A3A" w:themeColor="background2" w:themeShade="40"/>
                <w:sz w:val="20"/>
                <w:szCs w:val="20"/>
              </w:rPr>
              <w:t xml:space="preserve"> 541614 Transportation Management Consultation Services</w:t>
            </w:r>
          </w:p>
          <w:p w14:paraId="7B135E58" w14:textId="77777777" w:rsidR="00586302" w:rsidRDefault="00586302">
            <w:pPr>
              <w:rPr>
                <w:color w:val="3A3A3A" w:themeColor="background2" w:themeShade="40"/>
                <w:sz w:val="20"/>
                <w:szCs w:val="20"/>
              </w:rPr>
            </w:pPr>
            <w:r w:rsidRPr="00D4188A">
              <w:rPr>
                <w:color w:val="3A3A3A" w:themeColor="background2" w:themeShade="40"/>
                <w:sz w:val="20"/>
                <w:szCs w:val="20"/>
              </w:rPr>
              <w:t xml:space="preserve">                 Sciences and </w:t>
            </w:r>
            <w:r w:rsidR="00982FA5" w:rsidRPr="00D4188A">
              <w:rPr>
                <w:color w:val="3A3A3A" w:themeColor="background2" w:themeShade="40"/>
                <w:sz w:val="20"/>
                <w:szCs w:val="20"/>
              </w:rPr>
              <w:t>Humanities</w:t>
            </w:r>
            <w:r w:rsidR="008A4500">
              <w:rPr>
                <w:color w:val="3A3A3A" w:themeColor="background2" w:themeShade="40"/>
                <w:sz w:val="20"/>
                <w:szCs w:val="20"/>
              </w:rPr>
              <w:t xml:space="preserve">                                                </w:t>
            </w:r>
            <w:r w:rsidR="007C3EDD">
              <w:rPr>
                <w:color w:val="3A3A3A" w:themeColor="background2" w:themeShade="40"/>
                <w:sz w:val="20"/>
                <w:szCs w:val="20"/>
              </w:rPr>
              <w:t>485991 Disabled or elder</w:t>
            </w:r>
            <w:r w:rsidR="00456AB4">
              <w:rPr>
                <w:color w:val="3A3A3A" w:themeColor="background2" w:themeShade="40"/>
                <w:sz w:val="20"/>
                <w:szCs w:val="20"/>
              </w:rPr>
              <w:t>ly passenger transportation services</w:t>
            </w:r>
          </w:p>
          <w:p w14:paraId="6466492C" w14:textId="65C856C2" w:rsidR="00456AB4" w:rsidRDefault="008A73D9">
            <w:pPr>
              <w:rPr>
                <w:color w:val="3A3A3A" w:themeColor="background2" w:themeShade="40"/>
                <w:sz w:val="20"/>
                <w:szCs w:val="20"/>
              </w:rPr>
            </w:pPr>
            <w:r>
              <w:rPr>
                <w:color w:val="3A3A3A" w:themeColor="background2" w:themeShade="40"/>
                <w:sz w:val="20"/>
                <w:szCs w:val="20"/>
              </w:rPr>
              <w:t>4</w:t>
            </w:r>
            <w:r w:rsidR="005720CB">
              <w:rPr>
                <w:color w:val="3A3A3A" w:themeColor="background2" w:themeShade="40"/>
                <w:sz w:val="20"/>
                <w:szCs w:val="20"/>
              </w:rPr>
              <w:t>85410 School or employee bus transportation</w:t>
            </w:r>
            <w:r w:rsidR="006428AF">
              <w:rPr>
                <w:color w:val="3A3A3A" w:themeColor="background2" w:themeShade="40"/>
                <w:sz w:val="20"/>
                <w:szCs w:val="20"/>
              </w:rPr>
              <w:t xml:space="preserve">                   </w:t>
            </w:r>
            <w:r w:rsidR="00EA0F10">
              <w:rPr>
                <w:color w:val="3A3A3A" w:themeColor="background2" w:themeShade="40"/>
                <w:sz w:val="20"/>
                <w:szCs w:val="20"/>
              </w:rPr>
              <w:t>621910 Emergency medical transportation services, air or ground</w:t>
            </w:r>
          </w:p>
          <w:p w14:paraId="5E022CF6" w14:textId="19963AF9" w:rsidR="006428AF" w:rsidRDefault="006428AF">
            <w:pPr>
              <w:rPr>
                <w:color w:val="3A3A3A" w:themeColor="background2" w:themeShade="40"/>
                <w:sz w:val="20"/>
                <w:szCs w:val="20"/>
              </w:rPr>
            </w:pPr>
            <w:r>
              <w:rPr>
                <w:color w:val="3A3A3A" w:themeColor="background2" w:themeShade="40"/>
                <w:sz w:val="20"/>
                <w:szCs w:val="20"/>
              </w:rPr>
              <w:t xml:space="preserve">                 For the disabled or elderly</w:t>
            </w:r>
            <w:r w:rsidR="00937F3B">
              <w:rPr>
                <w:color w:val="3A3A3A" w:themeColor="background2" w:themeShade="40"/>
                <w:sz w:val="20"/>
                <w:szCs w:val="20"/>
              </w:rPr>
              <w:t xml:space="preserve">                                       </w:t>
            </w:r>
            <w:r w:rsidR="00EA0F10">
              <w:rPr>
                <w:color w:val="3A3A3A" w:themeColor="background2" w:themeShade="40"/>
                <w:sz w:val="20"/>
                <w:szCs w:val="20"/>
              </w:rPr>
              <w:t xml:space="preserve">       </w:t>
            </w:r>
            <w:r w:rsidR="002C4294">
              <w:rPr>
                <w:color w:val="3A3A3A" w:themeColor="background2" w:themeShade="40"/>
                <w:sz w:val="20"/>
                <w:szCs w:val="20"/>
              </w:rPr>
              <w:t>812210 Human remains transportation services</w:t>
            </w:r>
          </w:p>
          <w:p w14:paraId="6B1CD201" w14:textId="448E04E8" w:rsidR="000862ED" w:rsidRPr="00D4188A" w:rsidRDefault="00A015FA">
            <w:pPr>
              <w:rPr>
                <w:color w:val="3A3A3A" w:themeColor="background2" w:themeShade="40"/>
                <w:sz w:val="20"/>
                <w:szCs w:val="20"/>
              </w:rPr>
            </w:pPr>
            <w:proofErr w:type="gramStart"/>
            <w:r>
              <w:rPr>
                <w:color w:val="3A3A3A" w:themeColor="background2" w:themeShade="40"/>
                <w:sz w:val="20"/>
                <w:szCs w:val="20"/>
              </w:rPr>
              <w:t>334516</w:t>
            </w:r>
            <w:r w:rsidR="000862ED">
              <w:rPr>
                <w:color w:val="3A3A3A" w:themeColor="background2" w:themeShade="40"/>
                <w:sz w:val="20"/>
                <w:szCs w:val="20"/>
              </w:rPr>
              <w:t xml:space="preserve">  </w:t>
            </w:r>
            <w:r>
              <w:rPr>
                <w:color w:val="3A3A3A" w:themeColor="background2" w:themeShade="40"/>
                <w:sz w:val="20"/>
                <w:szCs w:val="20"/>
              </w:rPr>
              <w:t>Analytical</w:t>
            </w:r>
            <w:proofErr w:type="gramEnd"/>
            <w:r>
              <w:rPr>
                <w:color w:val="3A3A3A" w:themeColor="background2" w:themeShade="40"/>
                <w:sz w:val="20"/>
                <w:szCs w:val="20"/>
              </w:rPr>
              <w:t xml:space="preserve"> Laboratory Instrument Manufacturing</w:t>
            </w:r>
            <w:r w:rsidR="000862ED">
              <w:rPr>
                <w:color w:val="3A3A3A" w:themeColor="background2" w:themeShade="40"/>
                <w:sz w:val="20"/>
                <w:szCs w:val="20"/>
              </w:rPr>
              <w:t xml:space="preserve">                         </w:t>
            </w:r>
          </w:p>
        </w:tc>
      </w:tr>
    </w:tbl>
    <w:p w14:paraId="5D851B05" w14:textId="77777777" w:rsidR="005A7AC1" w:rsidRDefault="005A7AC1"/>
    <w:tbl>
      <w:tblPr>
        <w:tblStyle w:val="TableGrid"/>
        <w:tblW w:w="11610" w:type="dxa"/>
        <w:tblInd w:w="-1175" w:type="dxa"/>
        <w:tblLook w:val="04A0" w:firstRow="1" w:lastRow="0" w:firstColumn="1" w:lastColumn="0" w:noHBand="0" w:noVBand="1"/>
      </w:tblPr>
      <w:tblGrid>
        <w:gridCol w:w="11610"/>
      </w:tblGrid>
      <w:tr w:rsidR="00ED71E2" w14:paraId="08FBF9EE" w14:textId="77777777" w:rsidTr="009A0408">
        <w:tc>
          <w:tcPr>
            <w:tcW w:w="11610" w:type="dxa"/>
          </w:tcPr>
          <w:p w14:paraId="59400B3D" w14:textId="3CEF3458" w:rsidR="00ED71E2" w:rsidRPr="00B66679" w:rsidRDefault="00ED71E2">
            <w:pPr>
              <w:rPr>
                <w:color w:val="47D459" w:themeColor="accent3" w:themeTint="99"/>
              </w:rPr>
            </w:pPr>
            <w:r w:rsidRPr="00A6231E">
              <w:rPr>
                <w:color w:val="77206D" w:themeColor="accent5" w:themeShade="BF"/>
              </w:rPr>
              <w:t>A SELECT LIST OF CLIENTS</w:t>
            </w:r>
          </w:p>
        </w:tc>
      </w:tr>
    </w:tbl>
    <w:p w14:paraId="37EAFDFA" w14:textId="77777777" w:rsidR="00CE171E" w:rsidRDefault="00CE171E"/>
    <w:tbl>
      <w:tblPr>
        <w:tblStyle w:val="TableGrid"/>
        <w:tblW w:w="11610" w:type="dxa"/>
        <w:tblInd w:w="-1175" w:type="dxa"/>
        <w:tblLook w:val="04A0" w:firstRow="1" w:lastRow="0" w:firstColumn="1" w:lastColumn="0" w:noHBand="0" w:noVBand="1"/>
      </w:tblPr>
      <w:tblGrid>
        <w:gridCol w:w="2700"/>
        <w:gridCol w:w="8910"/>
      </w:tblGrid>
      <w:tr w:rsidR="00B53C55" w14:paraId="618F9151" w14:textId="77777777" w:rsidTr="0043603D">
        <w:tc>
          <w:tcPr>
            <w:tcW w:w="2700" w:type="dxa"/>
          </w:tcPr>
          <w:p w14:paraId="5EAD6C7C" w14:textId="77777777" w:rsidR="00B53C55" w:rsidRPr="00D4188A" w:rsidRDefault="004734B1">
            <w:pPr>
              <w:rPr>
                <w:color w:val="3A3A3A" w:themeColor="background2" w:themeShade="40"/>
              </w:rPr>
            </w:pPr>
            <w:r w:rsidRPr="00D4188A">
              <w:rPr>
                <w:color w:val="3A3A3A" w:themeColor="background2" w:themeShade="40"/>
              </w:rPr>
              <w:t>Our Brand Promise to You:</w:t>
            </w:r>
          </w:p>
          <w:p w14:paraId="585A1342" w14:textId="02341989" w:rsidR="004734B1" w:rsidRPr="00D4188A" w:rsidRDefault="004734B1">
            <w:pPr>
              <w:rPr>
                <w:color w:val="3A3A3A" w:themeColor="background2" w:themeShade="40"/>
                <w:sz w:val="20"/>
                <w:szCs w:val="20"/>
              </w:rPr>
            </w:pPr>
            <w:r w:rsidRPr="00D4188A">
              <w:rPr>
                <w:color w:val="3A3A3A" w:themeColor="background2" w:themeShade="40"/>
                <w:sz w:val="20"/>
                <w:szCs w:val="20"/>
              </w:rPr>
              <w:t>Our</w:t>
            </w:r>
            <w:r w:rsidR="00B62AF7" w:rsidRPr="00D4188A">
              <w:rPr>
                <w:color w:val="3A3A3A" w:themeColor="background2" w:themeShade="40"/>
                <w:sz w:val="20"/>
                <w:szCs w:val="20"/>
              </w:rPr>
              <w:t xml:space="preserve"> respected, confident, and agile team is passionately driven to always deliver superior results through innovative, nimble, and responsive solutions to help</w:t>
            </w:r>
            <w:r w:rsidR="002E1219" w:rsidRPr="00D4188A">
              <w:rPr>
                <w:color w:val="3A3A3A" w:themeColor="background2" w:themeShade="40"/>
                <w:sz w:val="20"/>
                <w:szCs w:val="20"/>
              </w:rPr>
              <w:t xml:space="preserve"> you and your team THRIVE!</w:t>
            </w:r>
          </w:p>
        </w:tc>
        <w:tc>
          <w:tcPr>
            <w:tcW w:w="8910" w:type="dxa"/>
          </w:tcPr>
          <w:p w14:paraId="12A1BAFF" w14:textId="78EA3FF7" w:rsidR="00B53C55" w:rsidRDefault="00260EFE">
            <w:r>
              <w:rPr>
                <w:noProof/>
              </w:rPr>
              <w:drawing>
                <wp:inline distT="0" distB="0" distL="0" distR="0" wp14:anchorId="4DA4F192" wp14:editId="38A95E2B">
                  <wp:extent cx="4963218" cy="1419423"/>
                  <wp:effectExtent l="0" t="0" r="8890" b="9525"/>
                  <wp:docPr id="813827716" name="Picture 5"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27716" name="Picture 5" descr="A group of logos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63218" cy="1419423"/>
                          </a:xfrm>
                          <a:prstGeom prst="rect">
                            <a:avLst/>
                          </a:prstGeom>
                        </pic:spPr>
                      </pic:pic>
                    </a:graphicData>
                  </a:graphic>
                </wp:inline>
              </w:drawing>
            </w:r>
          </w:p>
        </w:tc>
      </w:tr>
    </w:tbl>
    <w:p w14:paraId="2F59EF05" w14:textId="77777777" w:rsidR="00B53C55" w:rsidRDefault="00B53C55"/>
    <w:tbl>
      <w:tblPr>
        <w:tblStyle w:val="TableGrid"/>
        <w:tblW w:w="11610" w:type="dxa"/>
        <w:tblInd w:w="-1175" w:type="dxa"/>
        <w:tblLook w:val="04A0" w:firstRow="1" w:lastRow="0" w:firstColumn="1" w:lastColumn="0" w:noHBand="0" w:noVBand="1"/>
      </w:tblPr>
      <w:tblGrid>
        <w:gridCol w:w="11610"/>
      </w:tblGrid>
      <w:tr w:rsidR="00A800B6" w14:paraId="0D69AB0B" w14:textId="77777777" w:rsidTr="00DD7605">
        <w:tc>
          <w:tcPr>
            <w:tcW w:w="11610" w:type="dxa"/>
          </w:tcPr>
          <w:p w14:paraId="52D696F2" w14:textId="7AF3085D" w:rsidR="00A800B6" w:rsidRDefault="00A800B6">
            <w:r w:rsidRPr="00D4188A">
              <w:rPr>
                <w:color w:val="3A3A3A" w:themeColor="background2" w:themeShade="40"/>
              </w:rPr>
              <w:t xml:space="preserve">Fallon Little, Director of Getting Things Done II </w:t>
            </w:r>
            <w:hyperlink r:id="rId12" w:history="1">
              <w:r w:rsidR="00F11FED" w:rsidRPr="00472105">
                <w:rPr>
                  <w:rStyle w:val="Hyperlink"/>
                </w:rPr>
                <w:t>admin@stellaredgefacilitysolutions.com</w:t>
              </w:r>
            </w:hyperlink>
            <w:r w:rsidR="00DD7605">
              <w:t xml:space="preserve"> </w:t>
            </w:r>
            <w:r w:rsidR="00DD7605" w:rsidRPr="00D4188A">
              <w:rPr>
                <w:color w:val="3A3A3A" w:themeColor="background2" w:themeShade="40"/>
              </w:rPr>
              <w:t>II 943-300-5056</w:t>
            </w:r>
          </w:p>
        </w:tc>
      </w:tr>
    </w:tbl>
    <w:p w14:paraId="4195FC81" w14:textId="77777777" w:rsidR="00C9254C" w:rsidRDefault="00C9254C"/>
    <w:sectPr w:rsidR="00C925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DF9C" w14:textId="77777777" w:rsidR="00994BD9" w:rsidRDefault="00994BD9" w:rsidP="00BB2015">
      <w:pPr>
        <w:spacing w:after="0" w:line="240" w:lineRule="auto"/>
      </w:pPr>
      <w:r>
        <w:separator/>
      </w:r>
    </w:p>
  </w:endnote>
  <w:endnote w:type="continuationSeparator" w:id="0">
    <w:p w14:paraId="31A5B229" w14:textId="77777777" w:rsidR="00994BD9" w:rsidRDefault="00994BD9" w:rsidP="00BB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5ECD" w14:textId="77777777" w:rsidR="00994BD9" w:rsidRDefault="00994BD9" w:rsidP="00BB2015">
      <w:pPr>
        <w:spacing w:after="0" w:line="240" w:lineRule="auto"/>
      </w:pPr>
      <w:r>
        <w:separator/>
      </w:r>
    </w:p>
  </w:footnote>
  <w:footnote w:type="continuationSeparator" w:id="0">
    <w:p w14:paraId="1D39B318" w14:textId="77777777" w:rsidR="00994BD9" w:rsidRDefault="00994BD9" w:rsidP="00BB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700" w:type="dxa"/>
      <w:tblInd w:w="-1265" w:type="dxa"/>
      <w:tblLook w:val="04A0" w:firstRow="1" w:lastRow="0" w:firstColumn="1" w:lastColumn="0" w:noHBand="0" w:noVBand="1"/>
    </w:tblPr>
    <w:tblGrid>
      <w:gridCol w:w="2796"/>
      <w:gridCol w:w="8904"/>
    </w:tblGrid>
    <w:tr w:rsidR="0005227D" w14:paraId="51B30DBC" w14:textId="77777777" w:rsidTr="00205C2A">
      <w:trPr>
        <w:trHeight w:val="1610"/>
      </w:trPr>
      <w:tc>
        <w:tcPr>
          <w:tcW w:w="2520" w:type="dxa"/>
        </w:tcPr>
        <w:p w14:paraId="423E5BE0" w14:textId="49E89195" w:rsidR="00641E78" w:rsidRDefault="0005227D" w:rsidP="00866ADF">
          <w:pPr>
            <w:pStyle w:val="Header"/>
            <w:tabs>
              <w:tab w:val="clear" w:pos="4680"/>
              <w:tab w:val="clear" w:pos="9360"/>
              <w:tab w:val="left" w:pos="3675"/>
            </w:tabs>
          </w:pPr>
          <w:r>
            <w:rPr>
              <w:noProof/>
            </w:rPr>
            <w:drawing>
              <wp:inline distT="0" distB="0" distL="0" distR="0" wp14:anchorId="7A25DD4A" wp14:editId="79790DF6">
                <wp:extent cx="1636395" cy="1038225"/>
                <wp:effectExtent l="0" t="0" r="1905" b="9525"/>
                <wp:docPr id="588951464" name="Picture 4" descr="A logo for a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51464" name="Picture 4" descr="A logo for a facility"/>
                        <pic:cNvPicPr/>
                      </pic:nvPicPr>
                      <pic:blipFill>
                        <a:blip r:embed="rId1">
                          <a:extLst>
                            <a:ext uri="{28A0092B-C50C-407E-A947-70E740481C1C}">
                              <a14:useLocalDpi xmlns:a14="http://schemas.microsoft.com/office/drawing/2010/main" val="0"/>
                            </a:ext>
                          </a:extLst>
                        </a:blip>
                        <a:stretch>
                          <a:fillRect/>
                        </a:stretch>
                      </pic:blipFill>
                      <pic:spPr>
                        <a:xfrm>
                          <a:off x="0" y="0"/>
                          <a:ext cx="1681566" cy="1066884"/>
                        </a:xfrm>
                        <a:prstGeom prst="rect">
                          <a:avLst/>
                        </a:prstGeom>
                      </pic:spPr>
                    </pic:pic>
                  </a:graphicData>
                </a:graphic>
              </wp:inline>
            </w:drawing>
          </w:r>
        </w:p>
      </w:tc>
      <w:tc>
        <w:tcPr>
          <w:tcW w:w="9180" w:type="dxa"/>
        </w:tcPr>
        <w:p w14:paraId="11108A79" w14:textId="72C61C7A" w:rsidR="00205C2A" w:rsidRDefault="00205C2A" w:rsidP="00641E78">
          <w:pPr>
            <w:pStyle w:val="Header"/>
            <w:tabs>
              <w:tab w:val="left" w:pos="3675"/>
            </w:tabs>
          </w:pPr>
          <w:r>
            <w:t xml:space="preserve">                 </w:t>
          </w:r>
          <w:r w:rsidR="00641E78">
            <w:t xml:space="preserve">Stellar Edge Facility Solutions LLC, INC </w:t>
          </w:r>
          <w:r>
            <w:t>(</w:t>
          </w:r>
          <w:r w:rsidR="00641E78">
            <w:t>S</w:t>
          </w:r>
          <w:r w:rsidR="00632670">
            <w:t>EF</w:t>
          </w:r>
          <w:r w:rsidR="00641E78">
            <w:t xml:space="preserve"> Solutions LLC</w:t>
          </w:r>
          <w:r>
            <w:t>)</w:t>
          </w:r>
        </w:p>
        <w:p w14:paraId="3C0049A8" w14:textId="1B3E317F" w:rsidR="00641E78" w:rsidRDefault="00205C2A" w:rsidP="00641E78">
          <w:pPr>
            <w:pStyle w:val="Header"/>
            <w:tabs>
              <w:tab w:val="left" w:pos="3675"/>
            </w:tabs>
          </w:pPr>
          <w:r>
            <w:t xml:space="preserve">                                                     </w:t>
          </w:r>
          <w:r w:rsidR="00641E78">
            <w:t xml:space="preserve">EDWOSB II WOSB II SB                                                          </w:t>
          </w:r>
        </w:p>
        <w:p w14:paraId="64C66A4F" w14:textId="77777777" w:rsidR="00641E78" w:rsidRDefault="00641E78" w:rsidP="00205C2A">
          <w:pPr>
            <w:pStyle w:val="Header"/>
            <w:tabs>
              <w:tab w:val="left" w:pos="3675"/>
            </w:tabs>
          </w:pPr>
          <w:r>
            <w:t>S</w:t>
          </w:r>
          <w:r w:rsidR="00632670">
            <w:t>EF</w:t>
          </w:r>
          <w:r>
            <w:t xml:space="preserve"> Solutions LLC Headquarters: 2180 Satellite Blvd Ste 400, Duluth, Ga 30097</w:t>
          </w:r>
        </w:p>
        <w:p w14:paraId="2E3BA289" w14:textId="61323BB6" w:rsidR="00205C2A" w:rsidRDefault="00205C2A" w:rsidP="00205C2A">
          <w:pPr>
            <w:pStyle w:val="Header"/>
            <w:tabs>
              <w:tab w:val="left" w:pos="3675"/>
            </w:tabs>
          </w:pPr>
          <w:r>
            <w:t xml:space="preserve">                                         E: Stellaredgefacilitysolutions.com </w:t>
          </w:r>
        </w:p>
        <w:p w14:paraId="74F4AE8B" w14:textId="6DEDB92A" w:rsidR="00205C2A" w:rsidRDefault="00205C2A" w:rsidP="00205C2A">
          <w:pPr>
            <w:pStyle w:val="Header"/>
            <w:tabs>
              <w:tab w:val="left" w:pos="3675"/>
            </w:tabs>
          </w:pPr>
          <w:r>
            <w:t xml:space="preserve">                                  W: </w:t>
          </w:r>
          <w:hyperlink r:id="rId2" w:history="1">
            <w:r w:rsidRPr="00472105">
              <w:rPr>
                <w:rStyle w:val="Hyperlink"/>
              </w:rPr>
              <w:t>www.stellaredgefacilitysolutions.com</w:t>
            </w:r>
          </w:hyperlink>
        </w:p>
        <w:p w14:paraId="6D5785C0" w14:textId="2D3DCF74" w:rsidR="00205C2A" w:rsidRDefault="00205C2A" w:rsidP="00205C2A">
          <w:pPr>
            <w:pStyle w:val="Header"/>
            <w:tabs>
              <w:tab w:val="left" w:pos="3675"/>
            </w:tabs>
          </w:pPr>
          <w:r>
            <w:t xml:space="preserve">                                                             T: 943-300-5056</w:t>
          </w:r>
        </w:p>
      </w:tc>
    </w:tr>
  </w:tbl>
  <w:p w14:paraId="01C57438" w14:textId="51AC6CE0" w:rsidR="00866ADF" w:rsidRDefault="00866ADF" w:rsidP="00866ADF">
    <w:pPr>
      <w:pStyle w:val="Header"/>
      <w:tabs>
        <w:tab w:val="clear" w:pos="4680"/>
        <w:tab w:val="clear" w:pos="9360"/>
        <w:tab w:val="left" w:pos="3675"/>
      </w:tabs>
    </w:pPr>
    <w:r>
      <w:tab/>
    </w:r>
  </w:p>
  <w:p w14:paraId="782D9046" w14:textId="21A2E8B0" w:rsidR="00797C6B" w:rsidRDefault="00797C6B" w:rsidP="00866ADF">
    <w:pPr>
      <w:pStyle w:val="Header"/>
      <w:tabs>
        <w:tab w:val="clear" w:pos="4680"/>
        <w:tab w:val="clear" w:pos="9360"/>
        <w:tab w:val="left" w:pos="3675"/>
      </w:tabs>
    </w:pPr>
  </w:p>
  <w:p w14:paraId="60BF6188" w14:textId="77777777" w:rsidR="00797C6B" w:rsidRDefault="0079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6A7"/>
    <w:multiLevelType w:val="hybridMultilevel"/>
    <w:tmpl w:val="D3DE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3590"/>
    <w:multiLevelType w:val="hybridMultilevel"/>
    <w:tmpl w:val="3326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643F4"/>
    <w:multiLevelType w:val="hybridMultilevel"/>
    <w:tmpl w:val="61F46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EA13BE"/>
    <w:multiLevelType w:val="hybridMultilevel"/>
    <w:tmpl w:val="FEB29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4B1A0A"/>
    <w:multiLevelType w:val="hybridMultilevel"/>
    <w:tmpl w:val="3E7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652893">
    <w:abstractNumId w:val="4"/>
  </w:num>
  <w:num w:numId="2" w16cid:durableId="1109273242">
    <w:abstractNumId w:val="0"/>
  </w:num>
  <w:num w:numId="3" w16cid:durableId="289215836">
    <w:abstractNumId w:val="1"/>
  </w:num>
  <w:num w:numId="4" w16cid:durableId="1857962266">
    <w:abstractNumId w:val="2"/>
  </w:num>
  <w:num w:numId="5" w16cid:durableId="134061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CD"/>
    <w:rsid w:val="0001223C"/>
    <w:rsid w:val="000445A8"/>
    <w:rsid w:val="00051F46"/>
    <w:rsid w:val="0005227D"/>
    <w:rsid w:val="00053294"/>
    <w:rsid w:val="0007144A"/>
    <w:rsid w:val="00074CCF"/>
    <w:rsid w:val="00077644"/>
    <w:rsid w:val="000814F2"/>
    <w:rsid w:val="000843A9"/>
    <w:rsid w:val="000862ED"/>
    <w:rsid w:val="000914C5"/>
    <w:rsid w:val="000B0A61"/>
    <w:rsid w:val="000D63FF"/>
    <w:rsid w:val="000F4426"/>
    <w:rsid w:val="000F4636"/>
    <w:rsid w:val="001055D0"/>
    <w:rsid w:val="00140304"/>
    <w:rsid w:val="00155679"/>
    <w:rsid w:val="00184132"/>
    <w:rsid w:val="001A75A0"/>
    <w:rsid w:val="001B0D89"/>
    <w:rsid w:val="001B2F8A"/>
    <w:rsid w:val="001E3231"/>
    <w:rsid w:val="001E6C82"/>
    <w:rsid w:val="00205C2A"/>
    <w:rsid w:val="002177D4"/>
    <w:rsid w:val="00226FB7"/>
    <w:rsid w:val="00235E08"/>
    <w:rsid w:val="002370F8"/>
    <w:rsid w:val="0024709E"/>
    <w:rsid w:val="00260EFE"/>
    <w:rsid w:val="00265D3D"/>
    <w:rsid w:val="002764AC"/>
    <w:rsid w:val="002C4294"/>
    <w:rsid w:val="002E1219"/>
    <w:rsid w:val="003303D3"/>
    <w:rsid w:val="00331307"/>
    <w:rsid w:val="00363860"/>
    <w:rsid w:val="003A303E"/>
    <w:rsid w:val="003B0CBD"/>
    <w:rsid w:val="00431FA5"/>
    <w:rsid w:val="0043603D"/>
    <w:rsid w:val="00453C3F"/>
    <w:rsid w:val="00456AB4"/>
    <w:rsid w:val="004734B1"/>
    <w:rsid w:val="00483007"/>
    <w:rsid w:val="004F0BC5"/>
    <w:rsid w:val="00501388"/>
    <w:rsid w:val="0053302B"/>
    <w:rsid w:val="00546737"/>
    <w:rsid w:val="005720CB"/>
    <w:rsid w:val="00584BC6"/>
    <w:rsid w:val="00586302"/>
    <w:rsid w:val="005877AC"/>
    <w:rsid w:val="005A7AC1"/>
    <w:rsid w:val="005B3B06"/>
    <w:rsid w:val="005B4A40"/>
    <w:rsid w:val="00600D9A"/>
    <w:rsid w:val="00620B97"/>
    <w:rsid w:val="00632670"/>
    <w:rsid w:val="00641E78"/>
    <w:rsid w:val="006428AF"/>
    <w:rsid w:val="0065755B"/>
    <w:rsid w:val="006B2CC7"/>
    <w:rsid w:val="006B35EC"/>
    <w:rsid w:val="007126CD"/>
    <w:rsid w:val="00746F26"/>
    <w:rsid w:val="00750EDE"/>
    <w:rsid w:val="00781CF8"/>
    <w:rsid w:val="00797C6B"/>
    <w:rsid w:val="007A12FB"/>
    <w:rsid w:val="007C3EDD"/>
    <w:rsid w:val="007D46B0"/>
    <w:rsid w:val="007F1095"/>
    <w:rsid w:val="008033BE"/>
    <w:rsid w:val="00833A13"/>
    <w:rsid w:val="008375DF"/>
    <w:rsid w:val="00837783"/>
    <w:rsid w:val="0085237A"/>
    <w:rsid w:val="00854118"/>
    <w:rsid w:val="00866ADF"/>
    <w:rsid w:val="00873763"/>
    <w:rsid w:val="008A18C5"/>
    <w:rsid w:val="008A4500"/>
    <w:rsid w:val="008A73D9"/>
    <w:rsid w:val="008C10DF"/>
    <w:rsid w:val="008C2E86"/>
    <w:rsid w:val="0093559E"/>
    <w:rsid w:val="00937F3B"/>
    <w:rsid w:val="00965D9B"/>
    <w:rsid w:val="00967FAE"/>
    <w:rsid w:val="00982FA5"/>
    <w:rsid w:val="00994BD9"/>
    <w:rsid w:val="009A0408"/>
    <w:rsid w:val="009B3FBA"/>
    <w:rsid w:val="00A015FA"/>
    <w:rsid w:val="00A21A20"/>
    <w:rsid w:val="00A42399"/>
    <w:rsid w:val="00A6231E"/>
    <w:rsid w:val="00A800B6"/>
    <w:rsid w:val="00A90CDB"/>
    <w:rsid w:val="00B071D1"/>
    <w:rsid w:val="00B53C55"/>
    <w:rsid w:val="00B62AF7"/>
    <w:rsid w:val="00B66679"/>
    <w:rsid w:val="00B7244C"/>
    <w:rsid w:val="00B82458"/>
    <w:rsid w:val="00BB2015"/>
    <w:rsid w:val="00BC359E"/>
    <w:rsid w:val="00BE2335"/>
    <w:rsid w:val="00BF2196"/>
    <w:rsid w:val="00C05355"/>
    <w:rsid w:val="00C06D02"/>
    <w:rsid w:val="00C50A93"/>
    <w:rsid w:val="00C74B10"/>
    <w:rsid w:val="00C9254C"/>
    <w:rsid w:val="00C979A1"/>
    <w:rsid w:val="00CC1971"/>
    <w:rsid w:val="00CE171E"/>
    <w:rsid w:val="00CE35D2"/>
    <w:rsid w:val="00D21094"/>
    <w:rsid w:val="00D4188A"/>
    <w:rsid w:val="00D427F1"/>
    <w:rsid w:val="00D42F72"/>
    <w:rsid w:val="00D44688"/>
    <w:rsid w:val="00DD7605"/>
    <w:rsid w:val="00DE0931"/>
    <w:rsid w:val="00DF4951"/>
    <w:rsid w:val="00E40FC7"/>
    <w:rsid w:val="00E5699B"/>
    <w:rsid w:val="00E92C43"/>
    <w:rsid w:val="00EA0F10"/>
    <w:rsid w:val="00ED71E2"/>
    <w:rsid w:val="00EE7528"/>
    <w:rsid w:val="00EF5DDE"/>
    <w:rsid w:val="00EF65D3"/>
    <w:rsid w:val="00F11FED"/>
    <w:rsid w:val="00FB456D"/>
    <w:rsid w:val="00FD539D"/>
    <w:rsid w:val="00FF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AC07"/>
  <w15:chartTrackingRefBased/>
  <w15:docId w15:val="{7A04AD13-D3C5-4170-A2B2-6C300E6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6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6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6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6CD"/>
    <w:rPr>
      <w:rFonts w:eastAsiaTheme="majorEastAsia" w:cstheme="majorBidi"/>
      <w:color w:val="272727" w:themeColor="text1" w:themeTint="D8"/>
    </w:rPr>
  </w:style>
  <w:style w:type="paragraph" w:styleId="Title">
    <w:name w:val="Title"/>
    <w:basedOn w:val="Normal"/>
    <w:next w:val="Normal"/>
    <w:link w:val="TitleChar"/>
    <w:uiPriority w:val="10"/>
    <w:qFormat/>
    <w:rsid w:val="00712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6CD"/>
    <w:pPr>
      <w:spacing w:before="160"/>
      <w:jc w:val="center"/>
    </w:pPr>
    <w:rPr>
      <w:i/>
      <w:iCs/>
      <w:color w:val="404040" w:themeColor="text1" w:themeTint="BF"/>
    </w:rPr>
  </w:style>
  <w:style w:type="character" w:customStyle="1" w:styleId="QuoteChar">
    <w:name w:val="Quote Char"/>
    <w:basedOn w:val="DefaultParagraphFont"/>
    <w:link w:val="Quote"/>
    <w:uiPriority w:val="29"/>
    <w:rsid w:val="007126CD"/>
    <w:rPr>
      <w:i/>
      <w:iCs/>
      <w:color w:val="404040" w:themeColor="text1" w:themeTint="BF"/>
    </w:rPr>
  </w:style>
  <w:style w:type="paragraph" w:styleId="ListParagraph">
    <w:name w:val="List Paragraph"/>
    <w:basedOn w:val="Normal"/>
    <w:uiPriority w:val="34"/>
    <w:qFormat/>
    <w:rsid w:val="007126CD"/>
    <w:pPr>
      <w:ind w:left="720"/>
      <w:contextualSpacing/>
    </w:pPr>
  </w:style>
  <w:style w:type="character" w:styleId="IntenseEmphasis">
    <w:name w:val="Intense Emphasis"/>
    <w:basedOn w:val="DefaultParagraphFont"/>
    <w:uiPriority w:val="21"/>
    <w:qFormat/>
    <w:rsid w:val="007126CD"/>
    <w:rPr>
      <w:i/>
      <w:iCs/>
      <w:color w:val="0F4761" w:themeColor="accent1" w:themeShade="BF"/>
    </w:rPr>
  </w:style>
  <w:style w:type="paragraph" w:styleId="IntenseQuote">
    <w:name w:val="Intense Quote"/>
    <w:basedOn w:val="Normal"/>
    <w:next w:val="Normal"/>
    <w:link w:val="IntenseQuoteChar"/>
    <w:uiPriority w:val="30"/>
    <w:qFormat/>
    <w:rsid w:val="00712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6CD"/>
    <w:rPr>
      <w:i/>
      <w:iCs/>
      <w:color w:val="0F4761" w:themeColor="accent1" w:themeShade="BF"/>
    </w:rPr>
  </w:style>
  <w:style w:type="character" w:styleId="IntenseReference">
    <w:name w:val="Intense Reference"/>
    <w:basedOn w:val="DefaultParagraphFont"/>
    <w:uiPriority w:val="32"/>
    <w:qFormat/>
    <w:rsid w:val="007126CD"/>
    <w:rPr>
      <w:b/>
      <w:bCs/>
      <w:smallCaps/>
      <w:color w:val="0F4761" w:themeColor="accent1" w:themeShade="BF"/>
      <w:spacing w:val="5"/>
    </w:rPr>
  </w:style>
  <w:style w:type="table" w:styleId="TableGrid">
    <w:name w:val="Table Grid"/>
    <w:basedOn w:val="TableNormal"/>
    <w:uiPriority w:val="39"/>
    <w:rsid w:val="0071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CC7"/>
    <w:rPr>
      <w:color w:val="467886" w:themeColor="hyperlink"/>
      <w:u w:val="single"/>
    </w:rPr>
  </w:style>
  <w:style w:type="character" w:styleId="UnresolvedMention">
    <w:name w:val="Unresolved Mention"/>
    <w:basedOn w:val="DefaultParagraphFont"/>
    <w:uiPriority w:val="99"/>
    <w:semiHidden/>
    <w:unhideWhenUsed/>
    <w:rsid w:val="006B2CC7"/>
    <w:rPr>
      <w:color w:val="605E5C"/>
      <w:shd w:val="clear" w:color="auto" w:fill="E1DFDD"/>
    </w:rPr>
  </w:style>
  <w:style w:type="paragraph" w:styleId="Header">
    <w:name w:val="header"/>
    <w:basedOn w:val="Normal"/>
    <w:link w:val="HeaderChar"/>
    <w:uiPriority w:val="99"/>
    <w:unhideWhenUsed/>
    <w:rsid w:val="00BB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015"/>
  </w:style>
  <w:style w:type="paragraph" w:styleId="Footer">
    <w:name w:val="footer"/>
    <w:basedOn w:val="Normal"/>
    <w:link w:val="FooterChar"/>
    <w:uiPriority w:val="99"/>
    <w:unhideWhenUsed/>
    <w:rsid w:val="00BB2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ellaredgefacility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tellaredgefacilitysolutions.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FD880827F37E4FB30E57CBB39E3D36" ma:contentTypeVersion="4" ma:contentTypeDescription="Create a new document." ma:contentTypeScope="" ma:versionID="db66228560edf4589eddc47ce55e9bbb">
  <xsd:schema xmlns:xsd="http://www.w3.org/2001/XMLSchema" xmlns:xs="http://www.w3.org/2001/XMLSchema" xmlns:p="http://schemas.microsoft.com/office/2006/metadata/properties" xmlns:ns3="ee8cc5ad-9a42-4910-aa87-f5a184bf2d9e" targetNamespace="http://schemas.microsoft.com/office/2006/metadata/properties" ma:root="true" ma:fieldsID="1907e5a6df34970830dbffddb244723d" ns3:_="">
    <xsd:import namespace="ee8cc5ad-9a42-4910-aa87-f5a184bf2d9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c5ad-9a42-4910-aa87-f5a184bf2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0961A-5A3D-4414-802A-5AECFF8C38D1}">
  <ds:schemaRefs>
    <ds:schemaRef ds:uri="http://schemas.openxmlformats.org/officeDocument/2006/bibliography"/>
  </ds:schemaRefs>
</ds:datastoreItem>
</file>

<file path=customXml/itemProps2.xml><?xml version="1.0" encoding="utf-8"?>
<ds:datastoreItem xmlns:ds="http://schemas.openxmlformats.org/officeDocument/2006/customXml" ds:itemID="{FBFCA565-9A75-48F4-897C-C3065091A6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AF716-5473-442F-B8F8-1471F4B4B8AC}">
  <ds:schemaRefs>
    <ds:schemaRef ds:uri="http://schemas.microsoft.com/sharepoint/v3/contenttype/forms"/>
  </ds:schemaRefs>
</ds:datastoreItem>
</file>

<file path=customXml/itemProps4.xml><?xml version="1.0" encoding="utf-8"?>
<ds:datastoreItem xmlns:ds="http://schemas.openxmlformats.org/officeDocument/2006/customXml" ds:itemID="{072535C2-A44E-4FA6-9896-97960A02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c5ad-9a42-4910-aa87-f5a184bf2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LITTLE</dc:creator>
  <cp:keywords/>
  <dc:description/>
  <cp:lastModifiedBy>FALLON LITTLE</cp:lastModifiedBy>
  <cp:revision>2</cp:revision>
  <dcterms:created xsi:type="dcterms:W3CDTF">2024-09-01T03:15:00Z</dcterms:created>
  <dcterms:modified xsi:type="dcterms:W3CDTF">2024-09-01T03:15:00Z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0x0101004AFD880827F37E4FB30E57CBB39E3D36</vt:lpwstr>
  </property>
</Properties>
</file>